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F8" w:rsidRPr="00BC28F8" w:rsidRDefault="00BC28F8" w:rsidP="00BC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F8">
        <w:rPr>
          <w:rFonts w:ascii="Times New Roman" w:hAnsi="Times New Roman" w:cs="Times New Roman"/>
          <w:b/>
          <w:sz w:val="28"/>
          <w:szCs w:val="28"/>
        </w:rPr>
        <w:t>Врачи напомнили жителям Удмуртии об опасности заражения геморрагической лихорадкой</w:t>
      </w: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  <w:r w:rsidRPr="00BC28F8">
        <w:rPr>
          <w:rFonts w:ascii="Times New Roman" w:hAnsi="Times New Roman" w:cs="Times New Roman"/>
          <w:sz w:val="28"/>
          <w:szCs w:val="28"/>
        </w:rPr>
        <w:t xml:space="preserve">В Удмуртии за 6 месяцев 2022 </w:t>
      </w:r>
      <w:bookmarkStart w:id="0" w:name="_GoBack"/>
      <w:bookmarkEnd w:id="0"/>
      <w:r w:rsidRPr="00BC28F8">
        <w:rPr>
          <w:rFonts w:ascii="Times New Roman" w:hAnsi="Times New Roman" w:cs="Times New Roman"/>
          <w:sz w:val="28"/>
          <w:szCs w:val="28"/>
        </w:rPr>
        <w:t>года зарегистрировано уже 143 случая заболевания ГЛПС, из них в 7 случаях - у детей. Это больше, чем за аналогичный период прошлого года, когда был зарегистрирован 91 случай.</w:t>
      </w: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  <w:r w:rsidRPr="00BC28F8">
        <w:rPr>
          <w:rFonts w:ascii="Times New Roman" w:hAnsi="Times New Roman" w:cs="Times New Roman"/>
          <w:sz w:val="28"/>
          <w:szCs w:val="28"/>
        </w:rPr>
        <w:t>Геморрагическая лихорадка с почечным синдромом (ГЛПС) - тяжелое инфекционное заболевание, проявляющееся поражением кровеносных сосудов легких, почек и других органов: сердца, желудка, надпочечников, центральной нервной системы.</w:t>
      </w: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  <w:r w:rsidRPr="00BC28F8">
        <w:rPr>
          <w:rFonts w:ascii="Times New Roman" w:hAnsi="Times New Roman" w:cs="Times New Roman"/>
          <w:sz w:val="28"/>
          <w:szCs w:val="28"/>
        </w:rPr>
        <w:t>Как отмечает заместитель главного врача Республиканской клинической инфекционной больницы Наталия Кирпичёва, заражение человека происходит при взаимодействии с грызунами или их выделениями, а также при употреблении инфицированных пищевых продуктов или при вдыхании пыли, содержащей выделения грызунов.</w:t>
      </w: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  <w:r w:rsidRPr="00BC28F8">
        <w:rPr>
          <w:rFonts w:ascii="Times New Roman" w:hAnsi="Times New Roman" w:cs="Times New Roman"/>
          <w:sz w:val="28"/>
          <w:szCs w:val="28"/>
        </w:rPr>
        <w:t>«Теплая зима и жаркое влажное лето способствуют активному размножению грызунов. Чаще всего люди заражаются во время различных работ в лесу или поле, вблизи леса при заготовке дров, сена, ягод, грибов, во время рыбной ловли, при выездах в лес, на дачи, в туристических походах. Заражение может произойти при курении, если вы взяли сигарету инфицированными руками. От человека к человеку заболевание не передается. Оно может возникать в любое время года, но наиболее часто - с мая по ноябрь», - рассказала она.</w:t>
      </w: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  <w:r w:rsidRPr="00BC28F8">
        <w:rPr>
          <w:rFonts w:ascii="Times New Roman" w:hAnsi="Times New Roman" w:cs="Times New Roman"/>
          <w:sz w:val="28"/>
          <w:szCs w:val="28"/>
        </w:rPr>
        <w:t>Геморрагическая лихорадка – очень тяжелое заболевание, при котором ни в коем случае нельзя заниматься самолечением. При подозрении на эту болезнь обязательно обращайтесь к врачу!</w:t>
      </w:r>
    </w:p>
    <w:p w:rsidR="00BC28F8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</w:p>
    <w:p w:rsidR="002C6F76" w:rsidRPr="00BC28F8" w:rsidRDefault="00BC28F8" w:rsidP="00BC28F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C28F8">
          <w:rPr>
            <w:rStyle w:val="a3"/>
            <w:rFonts w:ascii="Times New Roman" w:hAnsi="Times New Roman" w:cs="Times New Roman"/>
            <w:sz w:val="28"/>
            <w:szCs w:val="28"/>
          </w:rPr>
          <w:t>О симптомах заболевания и профилактике читайте на сайте Минздрава УР.</w:t>
        </w:r>
      </w:hyperlink>
      <w:r w:rsidRPr="00BC28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6F76" w:rsidRPr="00BC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B1"/>
    <w:rsid w:val="002C6F76"/>
    <w:rsid w:val="008667B1"/>
    <w:rsid w:val="00B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zur.ru/press/news/vrachi-napomnili-zhitelyam-udmurtii-ob-opasnosti-zarazheniya-gemorragicheskoy-likhoradko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2022-08-11T09:14:00Z</dcterms:created>
  <dcterms:modified xsi:type="dcterms:W3CDTF">2022-08-11T09:14:00Z</dcterms:modified>
</cp:coreProperties>
</file>