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4C" w:rsidRPr="002A7488" w:rsidRDefault="002A7488" w:rsidP="002A748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488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и </w:t>
      </w:r>
      <w:r w:rsidRPr="002A7488">
        <w:rPr>
          <w:rFonts w:ascii="Times New Roman" w:hAnsi="Times New Roman" w:cs="Times New Roman"/>
          <w:b/>
          <w:sz w:val="28"/>
          <w:szCs w:val="28"/>
        </w:rPr>
        <w:t>диспансеризации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взрослого населения</w:t>
      </w:r>
      <w:r w:rsidRPr="002A7488">
        <w:rPr>
          <w:rFonts w:ascii="Times New Roman" w:hAnsi="Times New Roman" w:cs="Times New Roman"/>
          <w:b/>
          <w:sz w:val="28"/>
          <w:szCs w:val="28"/>
        </w:rPr>
        <w:t>.</w:t>
      </w:r>
    </w:p>
    <w:p w:rsidR="002A7488" w:rsidRPr="002A7488" w:rsidRDefault="002A7488" w:rsidP="002A74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88">
        <w:rPr>
          <w:rFonts w:ascii="Times New Roman" w:hAnsi="Times New Roman" w:cs="Times New Roman"/>
          <w:sz w:val="28"/>
          <w:szCs w:val="28"/>
        </w:rPr>
        <w:t>За период с января по апрель 2023 года профилактические медицинские осмотры и диспансеризацию прошли 1007 человек, на второй этап направлены 233 человека, завершили 2 этап 184 человека.</w:t>
      </w:r>
    </w:p>
    <w:p w:rsidR="002A7488" w:rsidRDefault="002A7488" w:rsidP="002A74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диспансеризации взрослого населения было впервые выявлено 99 хронических неинфекционных заболеваний. Из них: </w:t>
      </w:r>
    </w:p>
    <w:p w:rsidR="002A7488" w:rsidRDefault="002A7488" w:rsidP="002A74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Злокачественные новообразования – 0 случаев, на ранней стадии (1-2 стадии) – 0 случаев.</w:t>
      </w:r>
    </w:p>
    <w:p w:rsidR="002A7488" w:rsidRDefault="002A7488" w:rsidP="002A74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488">
        <w:rPr>
          <w:rFonts w:ascii="Times New Roman" w:hAnsi="Times New Roman" w:cs="Times New Roman"/>
          <w:sz w:val="24"/>
          <w:szCs w:val="24"/>
        </w:rPr>
        <w:t xml:space="preserve">(отмечается </w:t>
      </w:r>
      <w:proofErr w:type="gramStart"/>
      <w:r w:rsidRPr="002A7488">
        <w:rPr>
          <w:rFonts w:ascii="Times New Roman" w:hAnsi="Times New Roman" w:cs="Times New Roman"/>
          <w:sz w:val="24"/>
          <w:szCs w:val="24"/>
        </w:rPr>
        <w:t>ранняя</w:t>
      </w:r>
      <w:proofErr w:type="gramEnd"/>
      <w:r w:rsidRPr="002A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488">
        <w:rPr>
          <w:rFonts w:ascii="Times New Roman" w:hAnsi="Times New Roman" w:cs="Times New Roman"/>
          <w:sz w:val="24"/>
          <w:szCs w:val="24"/>
        </w:rPr>
        <w:t>выявляемость</w:t>
      </w:r>
      <w:proofErr w:type="spellEnd"/>
      <w:r w:rsidRPr="002A7488">
        <w:rPr>
          <w:rFonts w:ascii="Times New Roman" w:hAnsi="Times New Roman" w:cs="Times New Roman"/>
          <w:sz w:val="24"/>
          <w:szCs w:val="24"/>
        </w:rPr>
        <w:t xml:space="preserve"> новообразований на ранних стадиях)</w:t>
      </w:r>
    </w:p>
    <w:p w:rsidR="002A7488" w:rsidRDefault="002A7488" w:rsidP="002A74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Болезни системы кровообращения – 70;</w:t>
      </w:r>
    </w:p>
    <w:p w:rsidR="002A7488" w:rsidRDefault="002A7488" w:rsidP="002A74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Болезни органов дыхания (ХОБЛ) – 4;</w:t>
      </w:r>
    </w:p>
    <w:p w:rsidR="002A7488" w:rsidRDefault="002A7488" w:rsidP="002A74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Сахарный диабет – 7;</w:t>
      </w:r>
    </w:p>
    <w:p w:rsidR="002A7488" w:rsidRDefault="002A7488" w:rsidP="002A74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гражданам, прошедшим диспансеризацию, даны  рекомендации по здоровому образу жизни и профилактике обострений хронических заболеваний.</w:t>
      </w:r>
    </w:p>
    <w:p w:rsidR="002A7488" w:rsidRPr="002A7488" w:rsidRDefault="002A7488" w:rsidP="002A748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488" w:rsidRPr="002A7488" w:rsidRDefault="002A7488" w:rsidP="002A748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488">
        <w:rPr>
          <w:rFonts w:ascii="Times New Roman" w:hAnsi="Times New Roman" w:cs="Times New Roman"/>
          <w:b/>
          <w:sz w:val="28"/>
          <w:szCs w:val="28"/>
        </w:rPr>
        <w:t>Углубленная диспансеризация граждан, переболевших новой короновирусной инфекцией.</w:t>
      </w:r>
    </w:p>
    <w:p w:rsidR="002A7488" w:rsidRPr="002A7488" w:rsidRDefault="002A7488" w:rsidP="002A74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88">
        <w:rPr>
          <w:rFonts w:ascii="Times New Roman" w:hAnsi="Times New Roman" w:cs="Times New Roman"/>
          <w:sz w:val="28"/>
          <w:szCs w:val="28"/>
        </w:rPr>
        <w:t xml:space="preserve">За период с января по апрель 2023 года </w:t>
      </w:r>
      <w:r>
        <w:rPr>
          <w:rFonts w:ascii="Times New Roman" w:hAnsi="Times New Roman" w:cs="Times New Roman"/>
          <w:sz w:val="28"/>
          <w:szCs w:val="28"/>
        </w:rPr>
        <w:t>углубленную</w:t>
      </w:r>
      <w:r w:rsidRPr="002A7488">
        <w:rPr>
          <w:rFonts w:ascii="Times New Roman" w:hAnsi="Times New Roman" w:cs="Times New Roman"/>
          <w:sz w:val="28"/>
          <w:szCs w:val="28"/>
        </w:rPr>
        <w:t xml:space="preserve"> диспансеризацию прошли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2A7488">
        <w:rPr>
          <w:rFonts w:ascii="Times New Roman" w:hAnsi="Times New Roman" w:cs="Times New Roman"/>
          <w:sz w:val="28"/>
          <w:szCs w:val="28"/>
        </w:rPr>
        <w:t xml:space="preserve"> человек, на второй этап </w:t>
      </w:r>
      <w:proofErr w:type="gramStart"/>
      <w:r w:rsidRPr="002A7488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2A7488">
        <w:rPr>
          <w:rFonts w:ascii="Times New Roman" w:hAnsi="Times New Roman" w:cs="Times New Roman"/>
          <w:sz w:val="28"/>
          <w:szCs w:val="28"/>
        </w:rPr>
        <w:t xml:space="preserve"> </w:t>
      </w:r>
      <w:r w:rsidR="00B40B66">
        <w:rPr>
          <w:rFonts w:ascii="Times New Roman" w:hAnsi="Times New Roman" w:cs="Times New Roman"/>
          <w:sz w:val="28"/>
          <w:szCs w:val="28"/>
        </w:rPr>
        <w:t>4</w:t>
      </w:r>
      <w:r w:rsidRPr="002A7488">
        <w:rPr>
          <w:rFonts w:ascii="Times New Roman" w:hAnsi="Times New Roman" w:cs="Times New Roman"/>
          <w:sz w:val="28"/>
          <w:szCs w:val="28"/>
        </w:rPr>
        <w:t xml:space="preserve"> человека, завершили 2 этап </w:t>
      </w:r>
      <w:r w:rsidR="00B40B66">
        <w:rPr>
          <w:rFonts w:ascii="Times New Roman" w:hAnsi="Times New Roman" w:cs="Times New Roman"/>
          <w:sz w:val="28"/>
          <w:szCs w:val="28"/>
        </w:rPr>
        <w:t>3</w:t>
      </w:r>
      <w:r w:rsidRPr="002A7488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2A7488" w:rsidRDefault="00B40B66" w:rsidP="002A74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выявленные отклонения в состоянии здоровья – 0;</w:t>
      </w:r>
    </w:p>
    <w:p w:rsidR="00B40B66" w:rsidRDefault="00B40B66" w:rsidP="002A74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реабилитационное лечение в амбулаторных условиях – 0;</w:t>
      </w:r>
    </w:p>
    <w:p w:rsidR="00B40B66" w:rsidRPr="002A7488" w:rsidRDefault="00B40B66" w:rsidP="002A74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рекомендации по амбулаторному лечению – 0;</w:t>
      </w:r>
      <w:bookmarkStart w:id="0" w:name="_GoBack"/>
      <w:bookmarkEnd w:id="0"/>
    </w:p>
    <w:sectPr w:rsidR="00B40B66" w:rsidRPr="002A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88"/>
    <w:rsid w:val="002A7488"/>
    <w:rsid w:val="00586E4C"/>
    <w:rsid w:val="00B4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2023-05-19T04:45:00Z</dcterms:created>
  <dcterms:modified xsi:type="dcterms:W3CDTF">2023-05-19T05:01:00Z</dcterms:modified>
</cp:coreProperties>
</file>